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75" w:rsidRPr="003E4775" w:rsidRDefault="003E4775" w:rsidP="003E4775">
      <w:pPr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Times New Roman" w:eastAsia="Times New Roman" w:hAnsi="Times New Roman" w:cs="Times New Roman"/>
          <w:color w:val="304855"/>
          <w:sz w:val="27"/>
          <w:szCs w:val="27"/>
          <w:lang w:eastAsia="ru-RU"/>
        </w:rPr>
        <w:t>УТВЕРЖДЕНО</w:t>
      </w:r>
    </w:p>
    <w:p w:rsidR="003E4775" w:rsidRPr="003E4775" w:rsidRDefault="003E4775" w:rsidP="003E4775">
      <w:pPr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Times New Roman" w:eastAsia="Times New Roman" w:hAnsi="Times New Roman" w:cs="Times New Roman"/>
          <w:color w:val="304855"/>
          <w:sz w:val="27"/>
          <w:szCs w:val="27"/>
          <w:lang w:eastAsia="ru-RU"/>
        </w:rPr>
        <w:t xml:space="preserve">решением </w:t>
      </w:r>
      <w:proofErr w:type="gramStart"/>
      <w:r w:rsidRPr="003E4775">
        <w:rPr>
          <w:rFonts w:ascii="Times New Roman" w:eastAsia="Times New Roman" w:hAnsi="Times New Roman" w:cs="Times New Roman"/>
          <w:color w:val="304855"/>
          <w:sz w:val="27"/>
          <w:szCs w:val="27"/>
          <w:lang w:eastAsia="ru-RU"/>
        </w:rPr>
        <w:t>Челябинской</w:t>
      </w:r>
      <w:proofErr w:type="gramEnd"/>
      <w:r w:rsidRPr="003E4775">
        <w:rPr>
          <w:rFonts w:ascii="Times New Roman" w:eastAsia="Times New Roman" w:hAnsi="Times New Roman" w:cs="Times New Roman"/>
          <w:color w:val="304855"/>
          <w:sz w:val="27"/>
          <w:szCs w:val="27"/>
          <w:lang w:eastAsia="ru-RU"/>
        </w:rPr>
        <w:t xml:space="preserve"> областной</w:t>
      </w:r>
    </w:p>
    <w:p w:rsidR="003E4775" w:rsidRPr="003E4775" w:rsidRDefault="003E4775" w:rsidP="003E4775">
      <w:pPr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Times New Roman" w:eastAsia="Times New Roman" w:hAnsi="Times New Roman" w:cs="Times New Roman"/>
          <w:color w:val="304855"/>
          <w:sz w:val="27"/>
          <w:szCs w:val="27"/>
          <w:lang w:eastAsia="ru-RU"/>
        </w:rPr>
        <w:t>трёхсторонней комиссией по регулированию</w:t>
      </w:r>
    </w:p>
    <w:p w:rsidR="003E4775" w:rsidRPr="003E4775" w:rsidRDefault="003E4775" w:rsidP="003E4775">
      <w:pPr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Times New Roman" w:eastAsia="Times New Roman" w:hAnsi="Times New Roman" w:cs="Times New Roman"/>
          <w:color w:val="304855"/>
          <w:sz w:val="27"/>
          <w:szCs w:val="27"/>
          <w:lang w:eastAsia="ru-RU"/>
        </w:rPr>
        <w:t>социально-трудовых отношений</w:t>
      </w:r>
    </w:p>
    <w:p w:rsidR="003E4775" w:rsidRPr="003E4775" w:rsidRDefault="003E4775" w:rsidP="003E4775">
      <w:pPr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Times New Roman" w:eastAsia="Times New Roman" w:hAnsi="Times New Roman" w:cs="Times New Roman"/>
          <w:color w:val="304855"/>
          <w:sz w:val="27"/>
          <w:szCs w:val="27"/>
          <w:lang w:eastAsia="ru-RU"/>
        </w:rPr>
        <w:t>от 28 декабря 2017 года</w:t>
      </w:r>
    </w:p>
    <w:p w:rsidR="003E4775" w:rsidRPr="003E4775" w:rsidRDefault="003E4775" w:rsidP="003E4775">
      <w:pPr>
        <w:spacing w:after="0" w:line="240" w:lineRule="auto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3E4775" w:rsidRPr="003E4775" w:rsidRDefault="003E4775" w:rsidP="003E477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Обращение к работодателям Челябинской области о минимальной заработной плате в Челябинской области в 2018 год</w:t>
      </w:r>
    </w:p>
    <w:p w:rsidR="003E4775" w:rsidRPr="003E4775" w:rsidRDefault="003E4775" w:rsidP="003E477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3E4775" w:rsidRPr="003E4775" w:rsidRDefault="003E4775" w:rsidP="003E477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Уважаемые руководители предприятий и организаций Челябинской области!</w:t>
      </w:r>
    </w:p>
    <w:p w:rsidR="003E4775" w:rsidRPr="003E4775" w:rsidRDefault="003E4775" w:rsidP="003E4775">
      <w:pPr>
        <w:spacing w:after="0" w:line="240" w:lineRule="auto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3E4775" w:rsidRPr="003E4775" w:rsidRDefault="003E4775" w:rsidP="003E4775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proofErr w:type="gramStart"/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В связи с принятием Федерального закона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обращаю внимание работодателей всех форм собственности, действующих на территории Челябинской области, на необходимость учитывать при оплате труда в организации, минимальный размер оплаты труда, установленный данным федеральным законом и постановление Конституционного Суда Российской Федерации</w:t>
      </w:r>
      <w:proofErr w:type="gramEnd"/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 xml:space="preserve"> от 7 декабря 2017 года № 38-П, по которому районные коэффициенты и процентные надбавки, начисляемые в связи с работой в местностях с особыми климатическими условиями, начисляются сверх установленного федеральным законом минимального </w:t>
      </w:r>
      <w:proofErr w:type="gramStart"/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размера оплаты труда</w:t>
      </w:r>
      <w:proofErr w:type="gramEnd"/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.</w:t>
      </w:r>
    </w:p>
    <w:p w:rsidR="003E4775" w:rsidRPr="003E4775" w:rsidRDefault="003E4775" w:rsidP="003E4775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 xml:space="preserve">С 1 января 2018 года на территории Челябинской области будет действовать минимальный размер оплаты </w:t>
      </w:r>
      <w:proofErr w:type="gramStart"/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труда</w:t>
      </w:r>
      <w:proofErr w:type="gramEnd"/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 xml:space="preserve"> установленный федеральным законом для всей территории Российской Федерации, который составит 9489 рублей. Районные коэффициенты начисляются на указанный минимальный </w:t>
      </w:r>
      <w:proofErr w:type="gramStart"/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размер оплаты труда</w:t>
      </w:r>
      <w:proofErr w:type="gramEnd"/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.</w:t>
      </w:r>
    </w:p>
    <w:p w:rsidR="003E4775" w:rsidRPr="003E4775" w:rsidRDefault="003E4775" w:rsidP="003E4775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Вместе с тем напоминаю о том, что неисполнение требований Федерального закона и постановления Конституционного Суда Российской Федерации влечёт наложение административных санкций на руководителей предприятий и организаций.</w:t>
      </w:r>
    </w:p>
    <w:p w:rsidR="003E4775" w:rsidRPr="003E4775" w:rsidRDefault="003E4775" w:rsidP="003E4775">
      <w:pPr>
        <w:spacing w:after="0" w:line="240" w:lineRule="auto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3E4775" w:rsidRPr="003E4775" w:rsidRDefault="003E4775" w:rsidP="003E4775">
      <w:pPr>
        <w:spacing w:after="0" w:line="240" w:lineRule="auto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3E4775" w:rsidRPr="003E4775" w:rsidRDefault="003E4775" w:rsidP="003E4775">
      <w:pPr>
        <w:spacing w:after="0" w:line="240" w:lineRule="auto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3E4775" w:rsidRPr="003E4775" w:rsidRDefault="003E4775" w:rsidP="003E4775">
      <w:pPr>
        <w:spacing w:after="0" w:line="240" w:lineRule="auto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Первый заместитель Губернатора</w:t>
      </w:r>
    </w:p>
    <w:p w:rsidR="003E4775" w:rsidRPr="003E4775" w:rsidRDefault="003E4775" w:rsidP="003E4775">
      <w:pPr>
        <w:spacing w:after="0" w:line="240" w:lineRule="auto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Челябинской области, координатор</w:t>
      </w:r>
    </w:p>
    <w:p w:rsidR="003E4775" w:rsidRPr="003E4775" w:rsidRDefault="003E4775" w:rsidP="003E4775">
      <w:pPr>
        <w:spacing w:after="0" w:line="240" w:lineRule="auto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Челябинской областной трёхсторонней</w:t>
      </w:r>
    </w:p>
    <w:p w:rsidR="003E4775" w:rsidRPr="003E4775" w:rsidRDefault="003E4775" w:rsidP="003E4775">
      <w:pPr>
        <w:spacing w:after="0" w:line="240" w:lineRule="auto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комиссии по регулированию</w:t>
      </w:r>
    </w:p>
    <w:p w:rsidR="003E4775" w:rsidRPr="003E4775" w:rsidRDefault="003E4775" w:rsidP="003E4775">
      <w:pPr>
        <w:spacing w:after="0" w:line="240" w:lineRule="auto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0" w:name="_GoBack"/>
      <w:bookmarkEnd w:id="0"/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 xml:space="preserve">социально-трудовых отношений </w:t>
      </w:r>
      <w:proofErr w:type="spellStart"/>
      <w:r w:rsidRPr="003E4775">
        <w:rPr>
          <w:rFonts w:ascii="Times New Roman" w:eastAsia="Times New Roman" w:hAnsi="Times New Roman" w:cs="Times New Roman"/>
          <w:color w:val="304855"/>
          <w:sz w:val="30"/>
          <w:szCs w:val="30"/>
          <w:lang w:eastAsia="ru-RU"/>
        </w:rPr>
        <w:t>Е.В.Редин</w:t>
      </w:r>
      <w:proofErr w:type="spellEnd"/>
    </w:p>
    <w:p w:rsidR="003D5EC3" w:rsidRDefault="003D5EC3"/>
    <w:sectPr w:rsidR="003D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34"/>
    <w:rsid w:val="003D5EC3"/>
    <w:rsid w:val="003E4775"/>
    <w:rsid w:val="0082670C"/>
    <w:rsid w:val="00A4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Curnos™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2018-02-02T04:39:00Z</dcterms:created>
  <dcterms:modified xsi:type="dcterms:W3CDTF">2018-02-02T04:40:00Z</dcterms:modified>
</cp:coreProperties>
</file>